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DB" w:rsidRDefault="00CB10DB" w:rsidP="00CB10DB">
      <w:r>
        <w:t>Rådmannens innstilling</w:t>
      </w:r>
      <w:bookmarkStart w:id="0" w:name="_GoBack"/>
      <w:bookmarkEnd w:id="0"/>
    </w:p>
    <w:p w:rsidR="00CB10DB" w:rsidRDefault="00CB10DB" w:rsidP="00CB10DB">
      <w:pPr>
        <w:pStyle w:val="Listeavsnitt"/>
        <w:numPr>
          <w:ilvl w:val="0"/>
          <w:numId w:val="1"/>
        </w:numPr>
      </w:pPr>
      <w:r>
        <w:t>Tertialrapport 1 – 2017 vedtas med følgende budsjettendringer:</w:t>
      </w:r>
    </w:p>
    <w:p w:rsidR="00CB10DB" w:rsidRDefault="00CB10DB" w:rsidP="00CB10DB">
      <w:pPr>
        <w:pStyle w:val="Listeavsnitt"/>
      </w:pPr>
      <w:r w:rsidRPr="009B1030">
        <w:rPr>
          <w:noProof/>
          <w:lang w:eastAsia="nb-NO"/>
        </w:rPr>
        <w:drawing>
          <wp:inline distT="0" distB="0" distL="0" distR="0" wp14:anchorId="0E473D0F" wp14:editId="5DFE1A80">
            <wp:extent cx="5760720" cy="2814565"/>
            <wp:effectExtent l="0" t="0" r="0" b="508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0DB" w:rsidRPr="00494139" w:rsidRDefault="00CB10DB" w:rsidP="00CB10DB">
      <w:pPr>
        <w:pStyle w:val="Listeavsnitt"/>
      </w:pPr>
    </w:p>
    <w:p w:rsidR="00CB10DB" w:rsidRDefault="00CB10DB" w:rsidP="00CB10DB">
      <w:pPr>
        <w:pStyle w:val="Listeavsnitt"/>
        <w:numPr>
          <w:ilvl w:val="0"/>
          <w:numId w:val="1"/>
        </w:numPr>
      </w:pPr>
      <w:r w:rsidRPr="00494139">
        <w:t xml:space="preserve">Rådmannen gis fullmakt til å </w:t>
      </w:r>
      <w:proofErr w:type="spellStart"/>
      <w:r w:rsidRPr="00494139">
        <w:t>budsjettreg</w:t>
      </w:r>
      <w:r>
        <w:t>u</w:t>
      </w:r>
      <w:r w:rsidRPr="00494139">
        <w:t>ler</w:t>
      </w:r>
      <w:r>
        <w:t>e</w:t>
      </w:r>
      <w:proofErr w:type="spellEnd"/>
      <w:r w:rsidRPr="00494139">
        <w:t xml:space="preserve"> avsetninger til samhandlingsområdene fra avsatt pott til lønnsoppgjør. </w:t>
      </w:r>
    </w:p>
    <w:p w:rsidR="00CB10DB" w:rsidRDefault="00CB10DB" w:rsidP="00CB10DB">
      <w:pPr>
        <w:pStyle w:val="Listeavsnitt"/>
        <w:numPr>
          <w:ilvl w:val="0"/>
          <w:numId w:val="1"/>
        </w:numPr>
      </w:pPr>
      <w:r>
        <w:t xml:space="preserve">Kommunestyret vedtar å ta opp lån på 4 millioner til finansiering av nytt bårehus. Jfr. PS 24/2017 Bårehus Saltdal kirke. </w:t>
      </w:r>
    </w:p>
    <w:p w:rsidR="002560B8" w:rsidRDefault="003A2329"/>
    <w:sectPr w:rsidR="00256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93290"/>
    <w:multiLevelType w:val="hybridMultilevel"/>
    <w:tmpl w:val="70D078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DB"/>
    <w:rsid w:val="002F5AD6"/>
    <w:rsid w:val="00B11442"/>
    <w:rsid w:val="00CB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8739"/>
  <w15:chartTrackingRefBased/>
  <w15:docId w15:val="{913A4C53-1A62-4A83-B550-17074123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B1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Kristensen</dc:creator>
  <cp:keywords/>
  <dc:description/>
  <cp:lastModifiedBy>Christin Kristensen</cp:lastModifiedBy>
  <cp:revision>1</cp:revision>
  <dcterms:created xsi:type="dcterms:W3CDTF">2017-06-20T10:12:00Z</dcterms:created>
  <dcterms:modified xsi:type="dcterms:W3CDTF">2017-06-20T10:14:00Z</dcterms:modified>
</cp:coreProperties>
</file>