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04" w:rsidRDefault="00A45504" w:rsidP="00A45504">
      <w:pPr>
        <w:pStyle w:val="Overskrift1"/>
      </w:pPr>
      <w:r>
        <w:rPr>
          <w:noProof/>
          <w:lang w:eastAsia="nb-NO"/>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83895" cy="850900"/>
            <wp:effectExtent l="0" t="0" r="1905" b="635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850900"/>
                    </a:xfrm>
                    <a:prstGeom prst="rect">
                      <a:avLst/>
                    </a:prstGeom>
                    <a:noFill/>
                  </pic:spPr>
                </pic:pic>
              </a:graphicData>
            </a:graphic>
          </wp:anchor>
        </w:drawing>
      </w:r>
    </w:p>
    <w:p w:rsidR="00A45504" w:rsidRPr="00A45504" w:rsidRDefault="00A45504" w:rsidP="00A45504">
      <w:pPr>
        <w:rPr>
          <w:rFonts w:ascii="Times New Roman" w:hAnsi="Times New Roman"/>
          <w:color w:val="4F81BD" w:themeColor="accent1"/>
          <w:sz w:val="56"/>
          <w:szCs w:val="56"/>
        </w:rPr>
      </w:pPr>
      <w:r w:rsidRPr="00A45504">
        <w:rPr>
          <w:rFonts w:ascii="Times New Roman" w:hAnsi="Times New Roman"/>
          <w:color w:val="4F81BD" w:themeColor="accent1"/>
          <w:sz w:val="56"/>
          <w:szCs w:val="56"/>
        </w:rPr>
        <w:t>Saltdal kommune</w:t>
      </w:r>
    </w:p>
    <w:p w:rsidR="00A45504" w:rsidRDefault="00A45504" w:rsidP="00A45504">
      <w:pPr>
        <w:pStyle w:val="Overskrift1"/>
      </w:pPr>
    </w:p>
    <w:p w:rsidR="00A45504" w:rsidRDefault="00A45504" w:rsidP="00A45504">
      <w:pPr>
        <w:pStyle w:val="Overskrift1"/>
      </w:pPr>
    </w:p>
    <w:p w:rsidR="009E5BCA" w:rsidRDefault="009E5BCA" w:rsidP="009E5BCA">
      <w:pPr>
        <w:tabs>
          <w:tab w:val="left" w:pos="598"/>
          <w:tab w:val="center" w:pos="7002"/>
        </w:tabs>
        <w:jc w:val="center"/>
        <w:rPr>
          <w:rFonts w:ascii="Calibri" w:hAnsi="Calibri"/>
          <w:b/>
          <w:sz w:val="28"/>
          <w:szCs w:val="28"/>
        </w:rPr>
      </w:pPr>
      <w:bookmarkStart w:id="0" w:name="_GoBack"/>
      <w:r>
        <w:rPr>
          <w:rFonts w:ascii="Calibri" w:hAnsi="Calibri"/>
          <w:b/>
          <w:sz w:val="28"/>
          <w:szCs w:val="28"/>
        </w:rPr>
        <w:t>Godkjent av Trygg trafikk perioden 24.10.16 – 24.10.19</w:t>
      </w:r>
    </w:p>
    <w:bookmarkEnd w:id="0"/>
    <w:p w:rsidR="00A45504" w:rsidRDefault="00A45504" w:rsidP="00A45504">
      <w:pPr>
        <w:pStyle w:val="Overskrift1"/>
      </w:pPr>
    </w:p>
    <w:p w:rsidR="00A45504" w:rsidRPr="00A45504" w:rsidRDefault="00A45504" w:rsidP="00A45504">
      <w:pPr>
        <w:pStyle w:val="Overskrift1"/>
        <w:jc w:val="center"/>
        <w:rPr>
          <w:sz w:val="56"/>
          <w:szCs w:val="56"/>
        </w:rPr>
      </w:pPr>
      <w:r w:rsidRPr="00A45504">
        <w:rPr>
          <w:sz w:val="56"/>
          <w:szCs w:val="56"/>
        </w:rPr>
        <w:t>Retningslinje for trafikksikksikre tjenestereiser</w:t>
      </w:r>
    </w:p>
    <w:p w:rsidR="00A45504" w:rsidRDefault="00A45504" w:rsidP="00A45504">
      <w:pPr>
        <w:pStyle w:val="Overskrift1"/>
        <w:jc w:val="center"/>
        <w:rPr>
          <w:sz w:val="36"/>
          <w:szCs w:val="36"/>
        </w:rPr>
      </w:pPr>
      <w:r>
        <w:rPr>
          <w:sz w:val="36"/>
          <w:szCs w:val="36"/>
        </w:rPr>
        <w:t>f</w:t>
      </w:r>
      <w:r w:rsidRPr="00A45504">
        <w:rPr>
          <w:sz w:val="36"/>
          <w:szCs w:val="36"/>
        </w:rPr>
        <w:t xml:space="preserve">or </w:t>
      </w:r>
    </w:p>
    <w:p w:rsidR="00A45504" w:rsidRPr="00A45504" w:rsidRDefault="00A45504" w:rsidP="00A45504">
      <w:pPr>
        <w:pStyle w:val="Overskrift1"/>
        <w:jc w:val="center"/>
        <w:rPr>
          <w:sz w:val="36"/>
          <w:szCs w:val="36"/>
        </w:rPr>
      </w:pPr>
      <w:r w:rsidRPr="00A45504">
        <w:rPr>
          <w:sz w:val="36"/>
          <w:szCs w:val="36"/>
        </w:rPr>
        <w:t>Saltdal kommune</w:t>
      </w:r>
    </w:p>
    <w:p w:rsidR="00A45504" w:rsidRDefault="00A45504" w:rsidP="00A45504">
      <w:pPr>
        <w:pStyle w:val="Overskrift1"/>
      </w:pPr>
      <w:r>
        <w:br w:type="textWrapping" w:clear="all"/>
      </w:r>
    </w:p>
    <w:p w:rsidR="00A45504" w:rsidRDefault="00A45504" w:rsidP="00A45504">
      <w:pPr>
        <w:pStyle w:val="Overskrift1"/>
        <w:ind w:left="708" w:firstLine="708"/>
      </w:pPr>
    </w:p>
    <w:p w:rsidR="006C7327" w:rsidRDefault="006C7327">
      <w:pPr>
        <w:rPr>
          <w:rFonts w:ascii="Times New Roman" w:hAnsi="Times New Roman" w:cs="Times New Roman"/>
          <w:sz w:val="36"/>
          <w:szCs w:val="36"/>
        </w:rPr>
      </w:pPr>
    </w:p>
    <w:p w:rsidR="00A45504" w:rsidRDefault="00A45504">
      <w:pPr>
        <w:rPr>
          <w:rFonts w:ascii="Times New Roman" w:hAnsi="Times New Roman" w:cs="Times New Roman"/>
          <w:sz w:val="36"/>
          <w:szCs w:val="36"/>
        </w:rPr>
      </w:pPr>
    </w:p>
    <w:p w:rsidR="00A45504" w:rsidRDefault="00A45504">
      <w:pPr>
        <w:rPr>
          <w:rFonts w:ascii="Times New Roman" w:hAnsi="Times New Roman" w:cs="Times New Roman"/>
          <w:sz w:val="36"/>
          <w:szCs w:val="36"/>
        </w:rPr>
      </w:pPr>
    </w:p>
    <w:p w:rsidR="00A45504" w:rsidRDefault="00A45504">
      <w:pPr>
        <w:rPr>
          <w:rFonts w:ascii="Times New Roman" w:hAnsi="Times New Roman" w:cs="Times New Roman"/>
          <w:sz w:val="36"/>
          <w:szCs w:val="36"/>
        </w:rPr>
      </w:pPr>
    </w:p>
    <w:p w:rsidR="00A45504" w:rsidRDefault="00A45504">
      <w:pPr>
        <w:rPr>
          <w:rFonts w:ascii="Times New Roman" w:hAnsi="Times New Roman" w:cs="Times New Roman"/>
          <w:sz w:val="36"/>
          <w:szCs w:val="36"/>
        </w:rPr>
      </w:pPr>
    </w:p>
    <w:p w:rsidR="006C7327" w:rsidRDefault="006C7327" w:rsidP="00C322C9">
      <w:pPr>
        <w:pStyle w:val="Overskrift2"/>
      </w:pPr>
      <w:r w:rsidRPr="006C7327">
        <w:t>Mål og definisjon</w:t>
      </w:r>
    </w:p>
    <w:p w:rsidR="006C7327" w:rsidRDefault="006C7327">
      <w:pPr>
        <w:rPr>
          <w:rFonts w:ascii="Times New Roman" w:hAnsi="Times New Roman" w:cs="Times New Roman"/>
          <w:sz w:val="24"/>
          <w:szCs w:val="24"/>
        </w:rPr>
      </w:pPr>
      <w:r w:rsidRPr="006C7327">
        <w:rPr>
          <w:rFonts w:ascii="Times New Roman" w:hAnsi="Times New Roman" w:cs="Times New Roman"/>
          <w:sz w:val="24"/>
          <w:szCs w:val="24"/>
        </w:rPr>
        <w:t>Det er et mål for kommunen at tjenestereiser skal foretas ut fra hensyn til trafikksikkerhet og med minst mulig belastning på miljøet, samt ivareta de ansattes individuelle forutsetninger og behov.</w:t>
      </w:r>
    </w:p>
    <w:p w:rsidR="00DE36B7" w:rsidRPr="006C7327" w:rsidRDefault="00DE36B7">
      <w:pPr>
        <w:rPr>
          <w:rFonts w:ascii="Times New Roman" w:hAnsi="Times New Roman" w:cs="Times New Roman"/>
          <w:sz w:val="24"/>
          <w:szCs w:val="24"/>
        </w:rPr>
      </w:pPr>
      <w:r>
        <w:rPr>
          <w:rFonts w:ascii="Times New Roman" w:hAnsi="Times New Roman" w:cs="Times New Roman"/>
          <w:sz w:val="24"/>
          <w:szCs w:val="24"/>
        </w:rPr>
        <w:t>Alle ansatte i Saltdal kommune skal ha kunnskap om og forstå betydningen av sikker og miljøtilpasset transport. De ansatte skal i sin adferd i trafikken virke som gode forbilder, og på den måten bidra til trafikksikkerhet.</w:t>
      </w:r>
    </w:p>
    <w:p w:rsidR="006C7327" w:rsidRDefault="006C7327">
      <w:pPr>
        <w:rPr>
          <w:rFonts w:ascii="Times New Roman" w:hAnsi="Times New Roman" w:cs="Times New Roman"/>
          <w:sz w:val="24"/>
          <w:szCs w:val="24"/>
        </w:rPr>
      </w:pPr>
      <w:r w:rsidRPr="006C7327">
        <w:rPr>
          <w:rFonts w:ascii="Times New Roman" w:hAnsi="Times New Roman" w:cs="Times New Roman"/>
          <w:sz w:val="24"/>
          <w:szCs w:val="24"/>
        </w:rPr>
        <w:t xml:space="preserve">Definisjon: med tjenestereiser menes all ferdsel i trafikken i tjeneste. </w:t>
      </w:r>
      <w:r w:rsidR="000A36DF">
        <w:rPr>
          <w:rFonts w:ascii="Times New Roman" w:hAnsi="Times New Roman" w:cs="Times New Roman"/>
          <w:sz w:val="24"/>
          <w:szCs w:val="24"/>
        </w:rPr>
        <w:t xml:space="preserve">Det anbefales at ansatte benytter seg av reglementet </w:t>
      </w:r>
      <w:r w:rsidRPr="006C7327">
        <w:rPr>
          <w:rFonts w:ascii="Times New Roman" w:hAnsi="Times New Roman" w:cs="Times New Roman"/>
          <w:sz w:val="24"/>
          <w:szCs w:val="24"/>
        </w:rPr>
        <w:t>når ansatte reiser til og fra jobb.</w:t>
      </w:r>
    </w:p>
    <w:p w:rsidR="00811491" w:rsidRDefault="00811491">
      <w:pPr>
        <w:rPr>
          <w:rFonts w:ascii="Times New Roman" w:hAnsi="Times New Roman" w:cs="Times New Roman"/>
          <w:sz w:val="24"/>
          <w:szCs w:val="24"/>
        </w:rPr>
      </w:pPr>
    </w:p>
    <w:p w:rsidR="006C7327" w:rsidRDefault="006C7327" w:rsidP="00C322C9">
      <w:pPr>
        <w:pStyle w:val="Overskrift2"/>
      </w:pPr>
      <w:r>
        <w:t>Når retningslinjen gjelder</w:t>
      </w:r>
    </w:p>
    <w:p w:rsidR="006C7327" w:rsidRDefault="006C7327">
      <w:pPr>
        <w:rPr>
          <w:rFonts w:ascii="Times New Roman" w:hAnsi="Times New Roman" w:cs="Times New Roman"/>
          <w:sz w:val="24"/>
          <w:szCs w:val="24"/>
        </w:rPr>
      </w:pPr>
      <w:r>
        <w:rPr>
          <w:rFonts w:ascii="Times New Roman" w:hAnsi="Times New Roman" w:cs="Times New Roman"/>
          <w:sz w:val="24"/>
          <w:szCs w:val="24"/>
        </w:rPr>
        <w:t>Retningslinjen gjelder alle tjenestereiser i regi av kommunene og omfatter krav til reisemåte, kjøretøy og riktig adferd i trafikken. Det være seg til fots, på sykkel eller med motoriserte kjøretøy. Retningslinjen kommer i tillegg til forhold som dekkes av lover, forskrifter og andre rammebetingelser.</w:t>
      </w:r>
    </w:p>
    <w:p w:rsidR="00811491" w:rsidRDefault="00811491">
      <w:pPr>
        <w:rPr>
          <w:rFonts w:ascii="Times New Roman" w:hAnsi="Times New Roman" w:cs="Times New Roman"/>
          <w:sz w:val="24"/>
          <w:szCs w:val="24"/>
        </w:rPr>
      </w:pPr>
    </w:p>
    <w:p w:rsidR="006C7327" w:rsidRDefault="006C7327" w:rsidP="00C322C9">
      <w:pPr>
        <w:pStyle w:val="Overskrift2"/>
      </w:pPr>
      <w:r>
        <w:t>Begrunnelse</w:t>
      </w:r>
    </w:p>
    <w:p w:rsidR="006C7327" w:rsidRDefault="006C7327">
      <w:pPr>
        <w:rPr>
          <w:rFonts w:ascii="Times New Roman" w:hAnsi="Times New Roman" w:cs="Times New Roman"/>
          <w:sz w:val="24"/>
          <w:szCs w:val="24"/>
        </w:rPr>
      </w:pPr>
      <w:r>
        <w:rPr>
          <w:rFonts w:ascii="Times New Roman" w:hAnsi="Times New Roman" w:cs="Times New Roman"/>
          <w:sz w:val="24"/>
          <w:szCs w:val="24"/>
        </w:rPr>
        <w:t>Alle som arbeider i kommunen skal ha kunnskap om og forstå betydningen av sikkerhet, økonomisk og miljøbasert transport. Som ansatt i kommunen skal den enkelte fremstå som positive forbilder for andre i trafikken. Retningslinjen er basert på omsorg, ansvar og tillit.</w:t>
      </w:r>
    </w:p>
    <w:p w:rsidR="00811491" w:rsidRDefault="00811491" w:rsidP="00C322C9">
      <w:pPr>
        <w:pStyle w:val="Overskrift2"/>
      </w:pPr>
    </w:p>
    <w:p w:rsidR="006C7327" w:rsidRDefault="00FC025E" w:rsidP="00C322C9">
      <w:pPr>
        <w:pStyle w:val="Overskrift2"/>
      </w:pPr>
      <w:r>
        <w:t>Ansvar</w:t>
      </w:r>
    </w:p>
    <w:p w:rsidR="00FC025E" w:rsidRDefault="00FC025E">
      <w:pPr>
        <w:rPr>
          <w:rFonts w:ascii="Times New Roman" w:hAnsi="Times New Roman" w:cs="Times New Roman"/>
          <w:sz w:val="24"/>
          <w:szCs w:val="24"/>
        </w:rPr>
      </w:pPr>
      <w:r>
        <w:rPr>
          <w:rFonts w:ascii="Times New Roman" w:hAnsi="Times New Roman" w:cs="Times New Roman"/>
          <w:sz w:val="24"/>
          <w:szCs w:val="24"/>
        </w:rPr>
        <w:t>Det påhviler bilfører et ekstra ansvar å opptre aktsom og ansvarlig i trafikken når en benytter kommunal bil. Ledelsen sørger for at retningslinjen blir godt kjent blant de ansatte og følges opp. Klare brudd på disse retningslinjer skal følges opp av nærmeste leder med personalansvar.</w:t>
      </w:r>
    </w:p>
    <w:p w:rsidR="00811491" w:rsidRDefault="00811491" w:rsidP="00C322C9">
      <w:pPr>
        <w:pStyle w:val="Overskrift2"/>
      </w:pPr>
    </w:p>
    <w:p w:rsidR="00FC025E" w:rsidRDefault="00FC025E" w:rsidP="00C322C9">
      <w:pPr>
        <w:pStyle w:val="Overskrift2"/>
      </w:pPr>
      <w:r>
        <w:t>Sikkerhet som gående eller syklende</w:t>
      </w:r>
    </w:p>
    <w:p w:rsidR="00FC025E" w:rsidRDefault="00FC025E" w:rsidP="00FC025E">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Du bør alltid bruke refleks i mørket</w:t>
      </w:r>
    </w:p>
    <w:p w:rsidR="00FC025E" w:rsidRDefault="00FC025E" w:rsidP="00FC025E">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Det skal ikke krysses gate på rødt lys</w:t>
      </w:r>
    </w:p>
    <w:p w:rsidR="00FC025E" w:rsidRDefault="00FC025E" w:rsidP="00FC025E">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Du bør alltid bruke sykkelhjelm og </w:t>
      </w:r>
      <w:proofErr w:type="spellStart"/>
      <w:r>
        <w:rPr>
          <w:rFonts w:ascii="Times New Roman" w:hAnsi="Times New Roman" w:cs="Times New Roman"/>
          <w:sz w:val="24"/>
          <w:szCs w:val="24"/>
        </w:rPr>
        <w:t>refleksvest</w:t>
      </w:r>
      <w:proofErr w:type="spellEnd"/>
      <w:r>
        <w:rPr>
          <w:rFonts w:ascii="Times New Roman" w:hAnsi="Times New Roman" w:cs="Times New Roman"/>
          <w:sz w:val="24"/>
          <w:szCs w:val="24"/>
        </w:rPr>
        <w:t>.</w:t>
      </w:r>
    </w:p>
    <w:p w:rsidR="002C7A68" w:rsidRDefault="002C7A68" w:rsidP="00C322C9">
      <w:pPr>
        <w:pStyle w:val="Overskrift2"/>
      </w:pPr>
    </w:p>
    <w:p w:rsidR="002C7A68" w:rsidRPr="002C7A68" w:rsidRDefault="002C7A68" w:rsidP="002C7A68"/>
    <w:p w:rsidR="00FC025E" w:rsidRDefault="00FC025E" w:rsidP="00C322C9">
      <w:pPr>
        <w:pStyle w:val="Overskrift2"/>
      </w:pPr>
      <w:r>
        <w:lastRenderedPageBreak/>
        <w:t>Sikkerhetstiltak som kjørende</w:t>
      </w:r>
    </w:p>
    <w:p w:rsidR="00FC025E" w:rsidRDefault="00FC025E"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Du skal være våken, opplagt og skikket til å kjøre på en trygg måte</w:t>
      </w:r>
    </w:p>
    <w:p w:rsidR="00FC025E" w:rsidRDefault="00FC025E"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Du skal kjøre med riktig hastighet, men aldri over fartsgrensen</w:t>
      </w:r>
    </w:p>
    <w:p w:rsidR="00FC025E" w:rsidRDefault="00FC025E"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Inn og utgående samtaler på telefon kan bare tas hvis telefonen er koblet til et håndfritt system som styres fra rattet</w:t>
      </w:r>
    </w:p>
    <w:p w:rsidR="00FC025E" w:rsidRDefault="00FC025E"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Teksting eller surfing på telefonen skal ALDRI forekomme når man kjører</w:t>
      </w:r>
    </w:p>
    <w:p w:rsidR="00FC025E" w:rsidRDefault="00FC025E"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Du skal pakke og laste bilen på beste måte og sikre all last forsvarlig</w:t>
      </w:r>
    </w:p>
    <w:p w:rsidR="00FC025E" w:rsidRDefault="00FC025E"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Kommunale leiebiler skal holdes ryddig og ikke oppbevare løse gjenstander i kupeen</w:t>
      </w:r>
    </w:p>
    <w:p w:rsidR="00FC025E" w:rsidRDefault="00FC025E"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Ved parkering skal du rygge bilen inn der dette er mulig, gjelder ikke el-bil</w:t>
      </w:r>
    </w:p>
    <w:p w:rsidR="00FC025E" w:rsidRDefault="00C322C9"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Føreren skal påse at du selv og alle passasjerer er riktig sikret før avreise der sikkerhetsutstyr er montert i kjøretøyet</w:t>
      </w:r>
    </w:p>
    <w:p w:rsidR="00C322C9" w:rsidRDefault="00C322C9"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Hvis du som passasjer opplever høy risiko og at føreren bryter trafikkreglene under kjøring, skal du be føreren kjøre forsvarl</w:t>
      </w:r>
      <w:r w:rsidR="0020026C">
        <w:rPr>
          <w:rFonts w:ascii="Times New Roman" w:hAnsi="Times New Roman" w:cs="Times New Roman"/>
          <w:sz w:val="24"/>
          <w:szCs w:val="24"/>
        </w:rPr>
        <w:t>i</w:t>
      </w:r>
      <w:r>
        <w:rPr>
          <w:rFonts w:ascii="Times New Roman" w:hAnsi="Times New Roman" w:cs="Times New Roman"/>
          <w:sz w:val="24"/>
          <w:szCs w:val="24"/>
        </w:rPr>
        <w:t>g</w:t>
      </w:r>
    </w:p>
    <w:p w:rsidR="00C322C9" w:rsidRDefault="00C322C9" w:rsidP="00FC025E">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Ved trafikkuhell skal fører fylle ut skademelding på åstedet og s\kre bevis ved å ta mål fra bilens hjørner til faste punkter. Ta bilder og sikre spor, og ta umiddelbart kontakt med nærmeste leder.</w:t>
      </w:r>
    </w:p>
    <w:p w:rsidR="002C7A68" w:rsidRPr="0006216B" w:rsidRDefault="002C7A68" w:rsidP="002C7A68">
      <w:pPr>
        <w:pStyle w:val="Overskrift2"/>
        <w:rPr>
          <w:rFonts w:eastAsiaTheme="minorEastAsia"/>
        </w:rPr>
      </w:pPr>
      <w:r w:rsidRPr="00ED3F0E">
        <w:rPr>
          <w:rFonts w:eastAsiaTheme="minorEastAsia"/>
        </w:rPr>
        <w:t xml:space="preserve">Bruk av </w:t>
      </w:r>
      <w:r w:rsidR="0006216B">
        <w:rPr>
          <w:rFonts w:eastAsiaTheme="minorEastAsia"/>
        </w:rPr>
        <w:t>bil i tjeneste</w:t>
      </w:r>
    </w:p>
    <w:p w:rsidR="002C7A68" w:rsidRPr="002C7A68" w:rsidRDefault="002C7A68" w:rsidP="0006216B">
      <w:pPr>
        <w:pStyle w:val="Ingenmellomrom"/>
        <w:numPr>
          <w:ilvl w:val="0"/>
          <w:numId w:val="5"/>
        </w:numPr>
        <w:rPr>
          <w:rFonts w:ascii="Times New Roman" w:hAnsi="Times New Roman" w:cs="Times New Roman"/>
          <w:sz w:val="24"/>
          <w:szCs w:val="24"/>
        </w:rPr>
      </w:pPr>
      <w:r w:rsidRPr="002C7A68">
        <w:rPr>
          <w:rFonts w:ascii="Times New Roman" w:hAnsi="Times New Roman" w:cs="Times New Roman"/>
          <w:sz w:val="24"/>
          <w:szCs w:val="24"/>
        </w:rPr>
        <w:t>Sjåføren er ansvarlig for at bilen er i trafikksikker stand.</w:t>
      </w:r>
    </w:p>
    <w:p w:rsidR="002C7A68" w:rsidRPr="002C7A68" w:rsidRDefault="002C7A68" w:rsidP="0006216B">
      <w:pPr>
        <w:pStyle w:val="Ingenmellomrom"/>
        <w:numPr>
          <w:ilvl w:val="0"/>
          <w:numId w:val="5"/>
        </w:numPr>
        <w:rPr>
          <w:rFonts w:ascii="Times New Roman" w:hAnsi="Times New Roman" w:cs="Times New Roman"/>
          <w:sz w:val="24"/>
          <w:szCs w:val="24"/>
        </w:rPr>
      </w:pPr>
      <w:r w:rsidRPr="002C7A68">
        <w:rPr>
          <w:rFonts w:ascii="Times New Roman" w:hAnsi="Times New Roman" w:cs="Times New Roman"/>
          <w:sz w:val="24"/>
          <w:szCs w:val="24"/>
        </w:rPr>
        <w:t>Sjåføren er ansvarlig for at all kjøring skjer ansvarsfullt og at trafikkregler mv. følges.</w:t>
      </w:r>
    </w:p>
    <w:p w:rsidR="002C7A68" w:rsidRPr="0006216B" w:rsidRDefault="002C7A68" w:rsidP="0006216B">
      <w:pPr>
        <w:pStyle w:val="Listeavsnitt"/>
        <w:numPr>
          <w:ilvl w:val="0"/>
          <w:numId w:val="5"/>
        </w:numPr>
        <w:spacing w:after="0" w:line="240" w:lineRule="auto"/>
        <w:rPr>
          <w:rFonts w:ascii="Times New Roman" w:eastAsia="Times New Roman" w:hAnsi="Times New Roman" w:cs="Times New Roman"/>
          <w:sz w:val="24"/>
          <w:szCs w:val="24"/>
          <w:lang w:eastAsia="nb-NO"/>
        </w:rPr>
      </w:pPr>
      <w:r w:rsidRPr="0006216B">
        <w:rPr>
          <w:rFonts w:ascii="Times New Roman" w:eastAsia="Times New Roman" w:hAnsi="Times New Roman" w:cs="Times New Roman"/>
          <w:sz w:val="24"/>
          <w:szCs w:val="24"/>
          <w:lang w:eastAsia="nb-NO"/>
        </w:rPr>
        <w:t>Sjåføren er ansvarlig for at bilen er i trafikksikker stand og innehar gyldig ansvarsforsikring.</w:t>
      </w:r>
    </w:p>
    <w:p w:rsidR="002C7A68" w:rsidRPr="0006216B" w:rsidRDefault="002C7A68" w:rsidP="0006216B">
      <w:pPr>
        <w:pStyle w:val="Listeavsnitt"/>
        <w:numPr>
          <w:ilvl w:val="0"/>
          <w:numId w:val="5"/>
        </w:numPr>
        <w:spacing w:after="0" w:line="240" w:lineRule="auto"/>
        <w:rPr>
          <w:rFonts w:ascii="Times New Roman" w:eastAsia="Times New Roman" w:hAnsi="Times New Roman" w:cs="Times New Roman"/>
          <w:sz w:val="24"/>
          <w:szCs w:val="24"/>
          <w:lang w:eastAsia="nb-NO"/>
        </w:rPr>
      </w:pPr>
      <w:r w:rsidRPr="0006216B">
        <w:rPr>
          <w:rFonts w:ascii="Times New Roman" w:eastAsia="Times New Roman" w:hAnsi="Times New Roman" w:cs="Times New Roman"/>
          <w:sz w:val="24"/>
          <w:szCs w:val="24"/>
          <w:lang w:eastAsia="nb-NO"/>
        </w:rPr>
        <w:t>Sjåføren må selv dekke evt. parkeringsbøter, fartsbøter eller andre utlegg som følger av brudd på lover/regler og/eller uriktig bruk av privat bil.</w:t>
      </w:r>
    </w:p>
    <w:p w:rsidR="002C7A68" w:rsidRPr="0006216B" w:rsidRDefault="002C7A68" w:rsidP="0006216B">
      <w:pPr>
        <w:pStyle w:val="Listeavsnitt"/>
        <w:numPr>
          <w:ilvl w:val="0"/>
          <w:numId w:val="5"/>
        </w:numPr>
        <w:spacing w:after="0" w:line="240" w:lineRule="auto"/>
        <w:rPr>
          <w:rFonts w:ascii="Times New Roman" w:eastAsia="Times New Roman" w:hAnsi="Times New Roman" w:cs="Times New Roman"/>
          <w:sz w:val="24"/>
          <w:szCs w:val="24"/>
          <w:lang w:eastAsia="nb-NO"/>
        </w:rPr>
      </w:pPr>
      <w:r w:rsidRPr="0006216B">
        <w:rPr>
          <w:rFonts w:ascii="Times New Roman" w:eastAsia="Times New Roman" w:hAnsi="Times New Roman" w:cs="Times New Roman"/>
          <w:sz w:val="24"/>
          <w:szCs w:val="24"/>
          <w:lang w:eastAsia="nb-NO"/>
        </w:rPr>
        <w:t>Reglementet gjelder også tilhenger eller annet utstyr til bil.</w:t>
      </w:r>
    </w:p>
    <w:p w:rsidR="002C7A68" w:rsidRDefault="002C7A68" w:rsidP="002C7A68">
      <w:pPr>
        <w:spacing w:after="0" w:line="240" w:lineRule="auto"/>
        <w:rPr>
          <w:rFonts w:ascii="Calibri" w:eastAsia="Times New Roman" w:hAnsi="Calibri" w:cs="Times New Roman"/>
          <w:lang w:eastAsia="nb-NO"/>
        </w:rPr>
      </w:pPr>
    </w:p>
    <w:p w:rsidR="00E219C4" w:rsidRDefault="002C7A68" w:rsidP="00E219C4">
      <w:pPr>
        <w:spacing w:after="0" w:line="240" w:lineRule="auto"/>
        <w:ind w:left="705" w:hanging="705"/>
        <w:rPr>
          <w:rFonts w:ascii="Times New Roman" w:eastAsia="Times New Roman" w:hAnsi="Times New Roman" w:cs="Times New Roman"/>
          <w:sz w:val="24"/>
          <w:szCs w:val="24"/>
          <w:lang w:eastAsia="nb-NO"/>
        </w:rPr>
      </w:pPr>
      <w:r w:rsidRPr="002C7A68">
        <w:rPr>
          <w:rFonts w:ascii="Times New Roman" w:eastAsia="Times New Roman" w:hAnsi="Times New Roman" w:cs="Times New Roman"/>
          <w:sz w:val="24"/>
          <w:szCs w:val="24"/>
          <w:lang w:eastAsia="nb-NO"/>
        </w:rPr>
        <w:t>Bestemmelsene og pliktene ved trafikkuhell er ivaret</w:t>
      </w:r>
      <w:r w:rsidR="00E219C4">
        <w:rPr>
          <w:rFonts w:ascii="Times New Roman" w:eastAsia="Times New Roman" w:hAnsi="Times New Roman" w:cs="Times New Roman"/>
          <w:sz w:val="24"/>
          <w:szCs w:val="24"/>
          <w:lang w:eastAsia="nb-NO"/>
        </w:rPr>
        <w:t>att i vegtrafikkloven § 12. Ved</w:t>
      </w:r>
    </w:p>
    <w:p w:rsidR="002C7A68" w:rsidRPr="002C7A68" w:rsidRDefault="002C7A68" w:rsidP="00E219C4">
      <w:pPr>
        <w:spacing w:after="0" w:line="240" w:lineRule="auto"/>
        <w:ind w:left="705" w:hanging="705"/>
        <w:rPr>
          <w:rFonts w:ascii="Times New Roman" w:eastAsia="Times New Roman" w:hAnsi="Times New Roman" w:cs="Times New Roman"/>
          <w:sz w:val="24"/>
          <w:szCs w:val="24"/>
          <w:lang w:eastAsia="nb-NO"/>
        </w:rPr>
      </w:pPr>
      <w:r w:rsidRPr="002C7A68">
        <w:rPr>
          <w:rFonts w:ascii="Times New Roman" w:eastAsia="Times New Roman" w:hAnsi="Times New Roman" w:cs="Times New Roman"/>
          <w:sz w:val="24"/>
          <w:szCs w:val="24"/>
          <w:lang w:eastAsia="nb-NO"/>
        </w:rPr>
        <w:t>trafikkuhell skal</w:t>
      </w:r>
      <w:r w:rsidR="00E219C4">
        <w:rPr>
          <w:rFonts w:ascii="Times New Roman" w:eastAsia="Times New Roman" w:hAnsi="Times New Roman" w:cs="Times New Roman"/>
          <w:sz w:val="24"/>
          <w:szCs w:val="24"/>
          <w:lang w:eastAsia="nb-NO"/>
        </w:rPr>
        <w:t xml:space="preserve"> </w:t>
      </w:r>
      <w:r w:rsidRPr="002C7A68">
        <w:rPr>
          <w:rFonts w:ascii="Times New Roman" w:eastAsia="Times New Roman" w:hAnsi="Times New Roman" w:cs="Times New Roman"/>
          <w:sz w:val="24"/>
          <w:szCs w:val="24"/>
          <w:lang w:eastAsia="nb-NO"/>
        </w:rPr>
        <w:t>føreren opptre i samsvar med vegtrafikkloven og trafikkreglene.</w:t>
      </w:r>
    </w:p>
    <w:p w:rsidR="0006216B" w:rsidRDefault="0006216B" w:rsidP="00E219C4">
      <w:pPr>
        <w:spacing w:after="0" w:line="240" w:lineRule="auto"/>
        <w:rPr>
          <w:rFonts w:ascii="Times New Roman" w:eastAsia="Times New Roman" w:hAnsi="Times New Roman" w:cs="Times New Roman"/>
          <w:sz w:val="24"/>
          <w:szCs w:val="24"/>
          <w:lang w:eastAsia="nb-NO"/>
        </w:rPr>
      </w:pPr>
    </w:p>
    <w:p w:rsidR="00C322C9" w:rsidRDefault="00C322C9" w:rsidP="00C322C9">
      <w:pPr>
        <w:pStyle w:val="Overskrift2"/>
      </w:pPr>
      <w:r>
        <w:t>Kvalitetssikring</w:t>
      </w:r>
    </w:p>
    <w:p w:rsidR="00C322C9" w:rsidRDefault="000A36DF" w:rsidP="0020026C">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B</w:t>
      </w:r>
      <w:r w:rsidR="0020026C">
        <w:rPr>
          <w:rFonts w:ascii="Times New Roman" w:hAnsi="Times New Roman" w:cs="Times New Roman"/>
          <w:sz w:val="24"/>
          <w:szCs w:val="24"/>
        </w:rPr>
        <w:t>rudd på denne retningslinjen meldes som avvik i kvalitetssystemet Risk Manager.</w:t>
      </w:r>
    </w:p>
    <w:p w:rsidR="0020026C" w:rsidRDefault="0020026C" w:rsidP="0020026C">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Retningslinjen bør være et tema på medarbeidersamtaler, personalmøter og i introduksjon for nytilsatte, spesielt ved enheter som bruker bil jevnlig i tjenesten</w:t>
      </w:r>
    </w:p>
    <w:p w:rsidR="0020026C" w:rsidRDefault="00223BD0" w:rsidP="0020026C">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Trafikksikkerhet, inkludert denne retningslinjen skal være et årlig tema i arbeidsmiljøutvalget</w:t>
      </w:r>
    </w:p>
    <w:p w:rsidR="002C7A68" w:rsidRPr="0020026C" w:rsidRDefault="002C7A68" w:rsidP="002C7A68">
      <w:pPr>
        <w:pStyle w:val="Listeavsnitt"/>
        <w:rPr>
          <w:rFonts w:ascii="Times New Roman" w:hAnsi="Times New Roman" w:cs="Times New Roman"/>
          <w:sz w:val="24"/>
          <w:szCs w:val="24"/>
        </w:rPr>
      </w:pPr>
    </w:p>
    <w:sectPr w:rsidR="002C7A68" w:rsidRPr="002002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6A" w:rsidRDefault="009F046A" w:rsidP="00A45504">
      <w:pPr>
        <w:spacing w:after="0" w:line="240" w:lineRule="auto"/>
      </w:pPr>
      <w:r>
        <w:separator/>
      </w:r>
    </w:p>
  </w:endnote>
  <w:endnote w:type="continuationSeparator" w:id="0">
    <w:p w:rsidR="009F046A" w:rsidRDefault="009F046A" w:rsidP="00A4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6A" w:rsidRDefault="009F046A" w:rsidP="00A45504">
      <w:pPr>
        <w:spacing w:after="0" w:line="240" w:lineRule="auto"/>
      </w:pPr>
      <w:r>
        <w:separator/>
      </w:r>
    </w:p>
  </w:footnote>
  <w:footnote w:type="continuationSeparator" w:id="0">
    <w:p w:rsidR="009F046A" w:rsidRDefault="009F046A" w:rsidP="00A4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04" w:rsidRPr="00A45504" w:rsidRDefault="00A45504" w:rsidP="00A45504">
    <w:pPr>
      <w:pStyle w:val="Overskrift1"/>
      <w:jc w:val="center"/>
      <w:rPr>
        <w:i/>
        <w:sz w:val="24"/>
        <w:szCs w:val="24"/>
      </w:rPr>
    </w:pPr>
    <w:r w:rsidRPr="00A45504">
      <w:rPr>
        <w:i/>
        <w:sz w:val="24"/>
        <w:szCs w:val="24"/>
      </w:rPr>
      <w:t>Retningslinje for trafikksikksikre tjenestereiser</w:t>
    </w:r>
    <w:r>
      <w:rPr>
        <w:i/>
        <w:sz w:val="24"/>
        <w:szCs w:val="24"/>
      </w:rPr>
      <w:t xml:space="preserve"> </w:t>
    </w:r>
    <w:r w:rsidRPr="00A45504">
      <w:rPr>
        <w:i/>
        <w:sz w:val="24"/>
        <w:szCs w:val="24"/>
      </w:rPr>
      <w:t>for Saltdal kommune</w:t>
    </w:r>
  </w:p>
  <w:p w:rsidR="00A45504" w:rsidRDefault="00A45504">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CA1"/>
    <w:multiLevelType w:val="hybridMultilevel"/>
    <w:tmpl w:val="7846A2A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A63AB5"/>
    <w:multiLevelType w:val="hybridMultilevel"/>
    <w:tmpl w:val="052A9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FB3B6D"/>
    <w:multiLevelType w:val="hybridMultilevel"/>
    <w:tmpl w:val="258E18A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E87F49"/>
    <w:multiLevelType w:val="hybridMultilevel"/>
    <w:tmpl w:val="C6F0608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607151"/>
    <w:multiLevelType w:val="hybridMultilevel"/>
    <w:tmpl w:val="04A2FE9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27"/>
    <w:rsid w:val="000433B2"/>
    <w:rsid w:val="0006216B"/>
    <w:rsid w:val="000A36DF"/>
    <w:rsid w:val="0020026C"/>
    <w:rsid w:val="00223BD0"/>
    <w:rsid w:val="002C7A68"/>
    <w:rsid w:val="00486AE0"/>
    <w:rsid w:val="006C7327"/>
    <w:rsid w:val="00811491"/>
    <w:rsid w:val="009E5BCA"/>
    <w:rsid w:val="009F046A"/>
    <w:rsid w:val="00A45504"/>
    <w:rsid w:val="00C322C9"/>
    <w:rsid w:val="00DE36B7"/>
    <w:rsid w:val="00E219C4"/>
    <w:rsid w:val="00E34E5C"/>
    <w:rsid w:val="00E74E90"/>
    <w:rsid w:val="00F35F68"/>
    <w:rsid w:val="00FC02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11016-6A6C-4CBC-8692-D65009D0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5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32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C025E"/>
    <w:pPr>
      <w:ind w:left="720"/>
      <w:contextualSpacing/>
    </w:pPr>
  </w:style>
  <w:style w:type="character" w:customStyle="1" w:styleId="Overskrift2Tegn">
    <w:name w:val="Overskrift 2 Tegn"/>
    <w:basedOn w:val="Standardskriftforavsnitt"/>
    <w:link w:val="Overskrift2"/>
    <w:uiPriority w:val="9"/>
    <w:rsid w:val="00C322C9"/>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A45504"/>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A455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5504"/>
    <w:rPr>
      <w:rFonts w:ascii="Tahoma" w:hAnsi="Tahoma" w:cs="Tahoma"/>
      <w:sz w:val="16"/>
      <w:szCs w:val="16"/>
    </w:rPr>
  </w:style>
  <w:style w:type="paragraph" w:styleId="Topptekst">
    <w:name w:val="header"/>
    <w:basedOn w:val="Normal"/>
    <w:link w:val="TopptekstTegn"/>
    <w:uiPriority w:val="99"/>
    <w:unhideWhenUsed/>
    <w:rsid w:val="00A455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5504"/>
  </w:style>
  <w:style w:type="paragraph" w:styleId="Bunntekst">
    <w:name w:val="footer"/>
    <w:basedOn w:val="Normal"/>
    <w:link w:val="BunntekstTegn"/>
    <w:uiPriority w:val="99"/>
    <w:unhideWhenUsed/>
    <w:rsid w:val="00A455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5504"/>
  </w:style>
  <w:style w:type="paragraph" w:styleId="Ingenmellomrom">
    <w:name w:val="No Spacing"/>
    <w:link w:val="IngenmellomromTegn"/>
    <w:uiPriority w:val="1"/>
    <w:qFormat/>
    <w:rsid w:val="002C7A6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C7A68"/>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3255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Blåmoli</dc:creator>
  <cp:lastModifiedBy>Frode Tjønn</cp:lastModifiedBy>
  <cp:revision>3</cp:revision>
  <dcterms:created xsi:type="dcterms:W3CDTF">2017-10-19T05:29:00Z</dcterms:created>
  <dcterms:modified xsi:type="dcterms:W3CDTF">2017-10-19T05:58:00Z</dcterms:modified>
</cp:coreProperties>
</file>